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120" w:line="276" w:lineRule="auto"/>
        <w:ind w:left="720" w:hanging="360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heading=h.5aidh1dxnulm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Froala Editor Formatting Test</w:t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Comprehensive test cases for validating formatting, content preservation, and rich text features in Froala editor.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wc9ztnzahyby" w:id="1"/>
      <w:bookmarkEnd w:id="1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1. Basic Formatting</w:t>
      </w:r>
    </w:p>
    <w:p w:rsidR="00000000" w:rsidDel="00000000" w:rsidP="00000000" w:rsidRDefault="00000000" w:rsidRPr="00000000" w14:paraId="00000004">
      <w:pPr>
        <w:widowControl w:val="0"/>
        <w:spacing w:after="600" w:before="600" w:line="276" w:lineRule="auto"/>
        <w:rPr>
          <w:rFonts w:ascii="Arial" w:cs="Arial" w:eastAsia="Arial" w:hAnsi="Arial"/>
          <w:vertAlign w:val="subscript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Bold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Italic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Underline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trike w:val="1"/>
          <w:rtl w:val="0"/>
        </w:rPr>
        <w:t xml:space="preserve">Strike</w:t>
      </w:r>
      <w:r w:rsidDel="00000000" w:rsidR="00000000" w:rsidRPr="00000000">
        <w:rPr>
          <w:rFonts w:ascii="Arial" w:cs="Arial" w:eastAsia="Arial" w:hAnsi="Arial"/>
          <w:rtl w:val="0"/>
        </w:rPr>
        <w:t xml:space="preserve">, Mark, Small, 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Sup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subscript"/>
          <w:rtl w:val="0"/>
        </w:rPr>
        <w:t xml:space="preserve">Sub</w:t>
      </w:r>
    </w:p>
    <w:p w:rsidR="00000000" w:rsidDel="00000000" w:rsidP="00000000" w:rsidRDefault="00000000" w:rsidRPr="00000000" w14:paraId="00000005">
      <w:pPr>
        <w:widowControl w:val="0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Entities: &lt; &gt; &amp; " ' © ® ™   ​</w:t>
      </w:r>
    </w:p>
    <w:p w:rsidR="00000000" w:rsidDel="00000000" w:rsidP="00000000" w:rsidRDefault="00000000" w:rsidRPr="00000000" w14:paraId="00000006">
      <w:pPr>
        <w:widowControl w:val="0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Emoji &amp; symbols: 😀 🚀 ☕ © → ⇢ ✓</w:t>
      </w:r>
    </w:p>
    <w:p w:rsidR="00000000" w:rsidDel="00000000" w:rsidP="00000000" w:rsidRDefault="00000000" w:rsidRPr="00000000" w14:paraId="00000007">
      <w:pPr>
        <w:widowControl w:val="0"/>
        <w:bidi w:val="1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1"/>
        </w:rPr>
        <w:t xml:space="preserve">مثال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النص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العربي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مع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اتجاه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اليمين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rtl w:val="1"/>
        </w:rPr>
        <w:t xml:space="preserve">اليسار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8ebpy37dbvrf" w:id="2"/>
      <w:bookmarkEnd w:id="2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2. Paragraphs / Lists / Blockquotes</w:t>
      </w:r>
    </w:p>
    <w:p w:rsidR="00000000" w:rsidDel="00000000" w:rsidP="00000000" w:rsidRDefault="00000000" w:rsidRPr="00000000" w14:paraId="00000009">
      <w:pPr>
        <w:widowControl w:val="0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Paragraph before list.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0" w:afterAutospacing="0" w:before="60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Unordered item 1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Unordered item 2 with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inline</w:t>
      </w:r>
      <w:r w:rsidDel="00000000" w:rsidR="00000000" w:rsidRPr="00000000">
        <w:rPr>
          <w:rFonts w:ascii="Arial" w:cs="Arial" w:eastAsia="Arial" w:hAnsi="Arial"/>
          <w:rtl w:val="0"/>
        </w:rPr>
        <w:t xml:space="preserve"> formatting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3"/>
        </w:numPr>
        <w:spacing w:after="0" w:afterAutospacing="0" w:before="0" w:before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Ordered 1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spacing w:after="600" w:before="0" w:beforeAutospacing="0" w:line="276" w:lineRule="auto"/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Ordered 2</w:t>
      </w:r>
    </w:p>
    <w:p w:rsidR="00000000" w:rsidDel="00000000" w:rsidP="00000000" w:rsidRDefault="00000000" w:rsidRPr="00000000" w14:paraId="0000000E">
      <w:pPr>
        <w:widowControl w:val="0"/>
        <w:spacing w:after="600" w:before="600" w:line="276" w:lineRule="auto"/>
        <w:ind w:left="600" w:right="60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Blockquote with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emphasis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ryo574s5sc3z" w:id="3"/>
      <w:bookmarkEnd w:id="3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3. Links</w:t>
      </w:r>
    </w:p>
    <w:p w:rsidR="00000000" w:rsidDel="00000000" w:rsidP="00000000" w:rsidRDefault="00000000" w:rsidRPr="00000000" w14:paraId="00000010">
      <w:pPr>
        <w:widowControl w:val="0"/>
        <w:spacing w:after="600" w:before="600" w:line="276" w:lineRule="auto"/>
        <w:rPr>
          <w:rFonts w:ascii="Arial" w:cs="Arial" w:eastAsia="Arial" w:hAnsi="Arial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 link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·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 link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· mailto link · tel link · hash link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sp1on11b5ieq" w:id="4"/>
      <w:bookmarkEnd w:id="4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4. Images</w:t>
      </w:r>
    </w:p>
    <w:p w:rsidR="00000000" w:rsidDel="00000000" w:rsidP="00000000" w:rsidRDefault="00000000" w:rsidRPr="00000000" w14:paraId="00000012">
      <w:pPr>
        <w:widowControl w:val="0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34"/>
          <w:szCs w:val="34"/>
        </w:rPr>
        <w:drawing>
          <wp:inline distB="114300" distT="114300" distL="114300" distR="114300">
            <wp:extent cx="762000" cy="228600"/>
            <wp:effectExtent b="0" l="0" r="0" t="0"/>
            <wp:docPr descr="Inline logo" id="2" name="image2.png"/>
            <a:graphic>
              <a:graphicData uri="http://schemas.openxmlformats.org/drawingml/2006/picture">
                <pic:pic>
                  <pic:nvPicPr>
                    <pic:cNvPr descr="Inline logo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09600" cy="609600"/>
            <wp:effectExtent b="0" l="0" r="0" t="0"/>
            <wp:docPr descr="Remote image" id="1" name="image1.png"/>
            <a:graphic>
              <a:graphicData uri="http://schemas.openxmlformats.org/drawingml/2006/picture">
                <pic:pic>
                  <pic:nvPicPr>
                    <pic:cNvPr descr="Remote image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762000" cy="228600"/>
            <wp:effectExtent b="0" l="0" r="0" t="0"/>
            <wp:docPr descr="App-served logo" id="3" name="image3.png"/>
            <a:graphic>
              <a:graphicData uri="http://schemas.openxmlformats.org/drawingml/2006/picture">
                <pic:pic>
                  <pic:nvPicPr>
                    <pic:cNvPr descr="App-served logo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o2tbp7s9ocwr" w:id="5"/>
      <w:bookmarkEnd w:id="5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5. Tables</w:t>
      </w:r>
    </w:p>
    <w:tbl>
      <w:tblPr>
        <w:tblStyle w:val="Table1"/>
        <w:tblW w:w="86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2.731707317073"/>
        <w:gridCol w:w="2659.9024390243903"/>
        <w:gridCol w:w="2697.3658536585367"/>
        <w:tblGridChange w:id="0">
          <w:tblGrid>
            <w:gridCol w:w="3282.731707317073"/>
            <w:gridCol w:w="2659.9024390243903"/>
            <w:gridCol w:w="2697.3658536585367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40" w:before="240" w:line="276" w:lineRule="auto"/>
              <w:ind w:left="72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240" w:before="240" w:line="276" w:lineRule="auto"/>
              <w:ind w:left="72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40" w:before="240" w:line="276" w:lineRule="auto"/>
              <w:ind w:left="720" w:hanging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Col 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24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Rowspan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24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Cell B1</w:t>
            </w:r>
          </w:p>
        </w:tc>
        <w:tc>
          <w:tcPr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24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Cell C1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24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dddddd" w:space="0" w:sz="5" w:val="single"/>
              <w:left w:color="dddddd" w:space="0" w:sz="5" w:val="single"/>
              <w:bottom w:color="dddddd" w:space="0" w:sz="5" w:val="single"/>
              <w:right w:color="dddddd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240" w:before="240"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Colspan</w:t>
            </w:r>
          </w:p>
        </w:tc>
      </w:tr>
    </w:tbl>
    <w:p w:rsidR="00000000" w:rsidDel="00000000" w:rsidP="00000000" w:rsidRDefault="00000000" w:rsidRPr="00000000" w14:paraId="0000001D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r7fk423rympa" w:id="6"/>
      <w:bookmarkEnd w:id="6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6. Code / Preformatted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function greet(name)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return `Hello, ${name}!`;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}</w:t>
      </w:r>
    </w:p>
    <w:p w:rsidR="00000000" w:rsidDel="00000000" w:rsidP="00000000" w:rsidRDefault="00000000" w:rsidRPr="00000000" w14:paraId="00000021">
      <w:pPr>
        <w:widowControl w:val="0"/>
        <w:spacing w:after="360" w:before="36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022">
      <w:pPr>
        <w:widowControl w:val="0"/>
        <w:spacing w:after="360" w:before="360" w:line="276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&lt;div class="example"&gt;Inline code&lt;/div&gt;</w:t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z32r6b9af1st" w:id="7"/>
      <w:bookmarkEnd w:id="7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7. Line Break Variants</w:t>
      </w:r>
    </w:p>
    <w:p w:rsidR="00000000" w:rsidDel="00000000" w:rsidP="00000000" w:rsidRDefault="00000000" w:rsidRPr="00000000" w14:paraId="00000024">
      <w:pPr>
        <w:widowControl w:val="0"/>
        <w:spacing w:after="600" w:before="6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Line A</w:t>
        <w:br w:type="textWrapping"/>
        <w:t xml:space="preserve">Line B</w:t>
        <w:br w:type="textWrapping"/>
        <w:t xml:space="preserve">Line C</w:t>
        <w:br w:type="textWrapping"/>
        <w:t xml:space="preserve">Line D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dhknvz8glkdk" w:id="8"/>
      <w:bookmarkEnd w:id="8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8. Comments &amp; Conditional Comments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qhuifnt1ra5o" w:id="9"/>
      <w:bookmarkEnd w:id="9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9. Malformed / Odd Cases</w:t>
      </w:r>
    </w:p>
    <w:p w:rsidR="00000000" w:rsidDel="00000000" w:rsidP="00000000" w:rsidRDefault="00000000" w:rsidRPr="00000000" w14:paraId="00000027">
      <w:pPr>
        <w:widowControl w:val="0"/>
        <w:spacing w:after="600" w:before="6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Unclosed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tag</w:t>
      </w:r>
    </w:p>
    <w:p w:rsidR="00000000" w:rsidDel="00000000" w:rsidP="00000000" w:rsidRDefault="00000000" w:rsidRPr="00000000" w14:paraId="00000028">
      <w:pPr>
        <w:widowControl w:val="0"/>
        <w:spacing w:after="360" w:before="360" w:line="276" w:lineRule="auto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Nested incorrectly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but should not break editor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xgl5f2okknvu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10. Long Content &amp; Whitespace</w:t>
      </w:r>
    </w:p>
    <w:p w:rsidR="00000000" w:rsidDel="00000000" w:rsidP="00000000" w:rsidRDefault="00000000" w:rsidRPr="00000000" w14:paraId="0000002A">
      <w:pPr>
        <w:widowControl w:val="0"/>
        <w:spacing w:after="600" w:before="600" w:line="276" w:lineRule="auto"/>
        <w:rPr>
          <w:rFonts w:ascii="Arial" w:cs="Arial" w:eastAsia="Arial" w:hAnsi="Arial"/>
          <w:b w:val="1"/>
          <w:color w:val="666666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This paragraph contains a lot of spacing to test collapsing   and non-breaking spaces.   End.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widowControl w:val="0"/>
        <w:spacing w:after="80" w:before="360" w:line="276" w:lineRule="auto"/>
        <w:rPr>
          <w:rFonts w:ascii="Arial" w:cs="Arial" w:eastAsia="Arial" w:hAnsi="Arial"/>
          <w:color w:val="000000"/>
          <w:sz w:val="34"/>
          <w:szCs w:val="34"/>
        </w:rPr>
      </w:pPr>
      <w:bookmarkStart w:colFirst="0" w:colLast="0" w:name="_heading=h.pdu4lih096va" w:id="11"/>
      <w:bookmarkEnd w:id="11"/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11. Directionality / Bidi</w:t>
      </w:r>
    </w:p>
    <w:p w:rsidR="00000000" w:rsidDel="00000000" w:rsidP="00000000" w:rsidRDefault="00000000" w:rsidRPr="00000000" w14:paraId="0000002C">
      <w:pPr>
        <w:widowControl w:val="0"/>
        <w:bidi w:val="1"/>
        <w:spacing w:after="600" w:before="6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RTL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attribute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עולם</w:t>
      </w:r>
    </w:p>
    <w:p w:rsidR="00000000" w:rsidDel="00000000" w:rsidP="00000000" w:rsidRDefault="00000000" w:rsidRPr="00000000" w14:paraId="0000002D">
      <w:pPr>
        <w:widowControl w:val="0"/>
        <w:bidi w:val="1"/>
        <w:spacing w:after="600" w:before="60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RTL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CSS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class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שלום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1"/>
        </w:rPr>
        <w:t xml:space="preserve">עולם</w:t>
      </w:r>
    </w:p>
    <w:p w:rsidR="00000000" w:rsidDel="00000000" w:rsidP="00000000" w:rsidRDefault="00000000" w:rsidRPr="00000000" w14:paraId="0000002E">
      <w:pPr>
        <w:widowControl w:val="0"/>
        <w:spacing w:after="240" w:before="240" w:line="276" w:lineRule="auto"/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="276" w:lineRule="auto"/>
        <w:rPr>
          <w:rFonts w:ascii="Arial" w:cs="Arial" w:eastAsia="Arial" w:hAnsi="Arial"/>
          <w:b w:val="1"/>
          <w:color w:val="ffffff"/>
          <w:shd w:fill="1a73e8" w:val="clear"/>
        </w:rPr>
      </w:pPr>
      <w:hyperlink r:id="rId10">
        <w:r w:rsidDel="00000000" w:rsidR="00000000" w:rsidRPr="00000000">
          <w:rPr>
            <w:rFonts w:ascii="Arial" w:cs="Arial" w:eastAsia="Arial" w:hAnsi="Arial"/>
            <w:b w:val="1"/>
            <w:color w:val="ffffff"/>
            <w:shd w:fill="1a73e8" w:val="clear"/>
            <w:rtl w:val="0"/>
          </w:rPr>
          <w:t xml:space="preserve">Primary Button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40" w:before="240" w:line="276" w:lineRule="auto"/>
        <w:rPr>
          <w:rFonts w:ascii="Arial" w:cs="Arial" w:eastAsia="Arial" w:hAnsi="Arial"/>
          <w:b w:val="1"/>
          <w:color w:val="666666"/>
        </w:rPr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Footer text with additional content for testing.</w:t>
      </w:r>
    </w:p>
    <w:p w:rsidR="00000000" w:rsidDel="00000000" w:rsidP="00000000" w:rsidRDefault="00000000" w:rsidRPr="00000000" w14:paraId="00000031">
      <w:pPr>
        <w:widowControl w:val="0"/>
        <w:spacing w:after="240" w:before="240" w:line="276" w:lineRule="auto"/>
        <w:rPr/>
      </w:pPr>
      <w:r w:rsidDel="00000000" w:rsidR="00000000" w:rsidRPr="00000000">
        <w:rPr>
          <w:rFonts w:ascii="Arial" w:cs="Arial" w:eastAsia="Arial" w:hAnsi="Arial"/>
          <w:b w:val="1"/>
          <w:color w:val="666666"/>
          <w:rtl w:val="0"/>
        </w:rPr>
        <w:t xml:space="preserve">This comprehensive test suite validates rich text formatting capabilities in Froala editor.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xample.com/action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xample.com" TargetMode="External"/><Relationship Id="rId8" Type="http://schemas.openxmlformats.org/officeDocument/2006/relationships/hyperlink" Target="http://exampl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wLwYPtLpbESQyXIgujhpHfzI+g==">CgMxLjAyDmguNWFpZGgxZHhudWxtMg5oLndjOXp0bnphaHlieTIOaC44ZWJweTM3ZGJ2cmYyDmgucnlvNTc0czVzYzN6Mg5oLnNwMW9uMTFiNWllcTIOaC5vMnRicDdzOW9jd3IyDmgucjdmazQyM3J5bXBhMg5oLnozMnI2YjlhZjFzdDIOaC5kaGtudno4Z2xrZGsyDmgucWh1aWZudDFyYTVvMg5oLnhnbDVmMm9ra252dTIOaC5wZHU0bGloMDk2dmE4AHIhMWwyeFkyWjJNYkVvRkZOWlF4LUpsaVZVN3NTWVpMMm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